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239B" w14:textId="16A2886C" w:rsidR="00600621" w:rsidRPr="003E2594" w:rsidRDefault="00CE5E6D" w:rsidP="00B1183E">
      <w:pPr>
        <w:rPr>
          <w:rFonts w:ascii="Verdana" w:hAnsi="Verdana"/>
          <w:sz w:val="20"/>
        </w:rPr>
      </w:pPr>
      <w:proofErr w:type="spellStart"/>
      <w:r w:rsidRPr="00B1183E">
        <w:rPr>
          <w:rFonts w:ascii="Verdana" w:hAnsi="Verdana"/>
          <w:sz w:val="18"/>
          <w:szCs w:val="18"/>
          <w:lang w:val="lv-LV"/>
        </w:rPr>
        <w:t>Title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>: Gamechanger Audio</w:t>
      </w:r>
      <w:r w:rsidR="00EF5060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EF5060">
        <w:rPr>
          <w:rFonts w:ascii="Verdana" w:hAnsi="Verdana"/>
          <w:sz w:val="18"/>
          <w:szCs w:val="18"/>
          <w:lang w:val="lv-LV"/>
        </w:rPr>
        <w:t>Third</w:t>
      </w:r>
      <w:proofErr w:type="spellEnd"/>
      <w:r w:rsidR="00EF5060">
        <w:rPr>
          <w:rFonts w:ascii="Verdana" w:hAnsi="Verdana"/>
          <w:sz w:val="18"/>
          <w:szCs w:val="18"/>
          <w:lang w:val="lv-LV"/>
        </w:rPr>
        <w:t xml:space="preserve"> Man </w:t>
      </w:r>
      <w:proofErr w:type="spellStart"/>
      <w:r w:rsidR="00EF5060">
        <w:rPr>
          <w:rFonts w:ascii="Verdana" w:hAnsi="Verdana"/>
          <w:sz w:val="18"/>
          <w:szCs w:val="18"/>
          <w:lang w:val="lv-LV"/>
        </w:rPr>
        <w:t>Records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771FEB">
        <w:rPr>
          <w:rFonts w:ascii="Verdana" w:hAnsi="Verdana"/>
          <w:sz w:val="18"/>
          <w:szCs w:val="18"/>
          <w:lang w:val="lv-LV"/>
        </w:rPr>
        <w:t>Plasma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CB4588">
        <w:rPr>
          <w:rFonts w:ascii="Verdana" w:hAnsi="Verdana"/>
          <w:sz w:val="18"/>
          <w:szCs w:val="18"/>
          <w:lang w:val="lv-LV"/>
        </w:rPr>
        <w:t>Coil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="00A85187">
        <w:rPr>
          <w:rFonts w:ascii="Verdana" w:hAnsi="Verdana"/>
          <w:sz w:val="18"/>
          <w:szCs w:val="18"/>
          <w:lang w:val="lv-LV"/>
        </w:rPr>
        <w:t>Manufacturer’s</w:t>
      </w:r>
      <w:proofErr w:type="spellEnd"/>
      <w:r w:rsidR="00A85187">
        <w:rPr>
          <w:rFonts w:ascii="Verdana" w:hAnsi="Verdana"/>
          <w:sz w:val="18"/>
          <w:szCs w:val="18"/>
          <w:lang w:val="lv-LV"/>
        </w:rPr>
        <w:t xml:space="preserve"> </w:t>
      </w:r>
      <w:r w:rsidRPr="00B1183E">
        <w:rPr>
          <w:rFonts w:ascii="Verdana" w:hAnsi="Verdana"/>
          <w:sz w:val="18"/>
          <w:szCs w:val="18"/>
          <w:lang w:val="lv-LV"/>
        </w:rPr>
        <w:t>SKU: GCA</w:t>
      </w:r>
      <w:r w:rsidR="00CB4588">
        <w:rPr>
          <w:rFonts w:ascii="Verdana" w:hAnsi="Verdana"/>
          <w:sz w:val="18"/>
          <w:szCs w:val="18"/>
          <w:lang w:val="lv-LV"/>
        </w:rPr>
        <w:t>PCO</w:t>
      </w:r>
      <w:r w:rsidR="00600621"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="00600621" w:rsidRPr="00B1183E">
        <w:rPr>
          <w:rFonts w:ascii="Verdana" w:hAnsi="Verdana"/>
          <w:sz w:val="18"/>
          <w:szCs w:val="18"/>
          <w:lang w:val="lv-LV"/>
        </w:rPr>
        <w:t>Model</w:t>
      </w:r>
      <w:proofErr w:type="spellEnd"/>
      <w:r w:rsidR="00600621" w:rsidRPr="00B1183E">
        <w:rPr>
          <w:rFonts w:ascii="Verdana" w:hAnsi="Verdana"/>
          <w:sz w:val="18"/>
          <w:szCs w:val="18"/>
          <w:lang w:val="lv-LV"/>
        </w:rPr>
        <w:t xml:space="preserve">: </w:t>
      </w:r>
      <w:proofErr w:type="spellStart"/>
      <w:r w:rsidR="00FC51FE">
        <w:rPr>
          <w:rFonts w:ascii="Verdana" w:hAnsi="Verdana"/>
          <w:sz w:val="18"/>
          <w:szCs w:val="18"/>
          <w:lang w:val="lv-LV"/>
        </w:rPr>
        <w:t>Third</w:t>
      </w:r>
      <w:proofErr w:type="spellEnd"/>
      <w:r w:rsidR="00FC51FE">
        <w:rPr>
          <w:rFonts w:ascii="Verdana" w:hAnsi="Verdana"/>
          <w:sz w:val="18"/>
          <w:szCs w:val="18"/>
          <w:lang w:val="lv-LV"/>
        </w:rPr>
        <w:t xml:space="preserve"> Man </w:t>
      </w:r>
      <w:proofErr w:type="spellStart"/>
      <w:r w:rsidR="00FC51FE">
        <w:rPr>
          <w:rFonts w:ascii="Verdana" w:hAnsi="Verdana"/>
          <w:sz w:val="18"/>
          <w:szCs w:val="18"/>
          <w:lang w:val="lv-LV"/>
        </w:rPr>
        <w:t>Records</w:t>
      </w:r>
      <w:proofErr w:type="spellEnd"/>
      <w:r w:rsidR="00FC51F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771FEB">
        <w:rPr>
          <w:rFonts w:ascii="Verdana" w:hAnsi="Verdana"/>
          <w:sz w:val="18"/>
          <w:szCs w:val="18"/>
          <w:lang w:val="lv-LV"/>
        </w:rPr>
        <w:t>Plasma</w:t>
      </w:r>
      <w:proofErr w:type="spellEnd"/>
      <w:r w:rsidR="00600621"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CB4588">
        <w:rPr>
          <w:rFonts w:ascii="Verdana" w:hAnsi="Verdana"/>
          <w:sz w:val="18"/>
          <w:szCs w:val="18"/>
          <w:lang w:val="lv-LV"/>
        </w:rPr>
        <w:t>Coil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br/>
        <w:t>UPC:</w:t>
      </w:r>
      <w:r w:rsidR="00600621" w:rsidRPr="00B1183E">
        <w:rPr>
          <w:rFonts w:ascii="Verdana" w:hAnsi="Verdana"/>
          <w:sz w:val="18"/>
          <w:szCs w:val="18"/>
          <w:lang w:val="lv-LV"/>
        </w:rPr>
        <w:t xml:space="preserve"> </w:t>
      </w:r>
      <w:bookmarkStart w:id="0" w:name="_GoBack"/>
      <w:r w:rsidR="00CB4588">
        <w:t>750258555219</w:t>
      </w:r>
      <w:bookmarkEnd w:id="0"/>
      <w:r w:rsidR="00FC51FE">
        <w:rPr>
          <w:rFonts w:ascii="Verdana" w:hAnsi="Verdana"/>
          <w:sz w:val="18"/>
          <w:szCs w:val="18"/>
          <w:lang w:val="lv-LV"/>
        </w:rPr>
        <w:br/>
      </w:r>
      <w:proofErr w:type="spellStart"/>
      <w:r w:rsidR="00573EAC">
        <w:rPr>
          <w:rFonts w:ascii="Verdana" w:hAnsi="Verdana"/>
          <w:sz w:val="18"/>
          <w:szCs w:val="18"/>
          <w:lang w:val="lv-LV"/>
        </w:rPr>
        <w:t>Manufacturer</w:t>
      </w:r>
      <w:proofErr w:type="spellEnd"/>
      <w:r w:rsidR="00573EAC">
        <w:rPr>
          <w:rFonts w:ascii="Verdana" w:hAnsi="Verdana"/>
          <w:sz w:val="18"/>
          <w:szCs w:val="18"/>
          <w:lang w:val="lv-LV"/>
        </w:rPr>
        <w:t>: Gamechanger Audio</w:t>
      </w:r>
      <w:r w:rsidR="00573EAC">
        <w:rPr>
          <w:rFonts w:ascii="Verdana" w:hAnsi="Verdana"/>
          <w:sz w:val="18"/>
          <w:szCs w:val="18"/>
          <w:lang w:val="lv-LV"/>
        </w:rPr>
        <w:br/>
        <w:t xml:space="preserve">Made </w:t>
      </w:r>
      <w:proofErr w:type="spellStart"/>
      <w:r w:rsidR="00573EAC">
        <w:rPr>
          <w:rFonts w:ascii="Verdana" w:hAnsi="Verdana"/>
          <w:sz w:val="18"/>
          <w:szCs w:val="18"/>
          <w:lang w:val="lv-LV"/>
        </w:rPr>
        <w:t>in</w:t>
      </w:r>
      <w:proofErr w:type="spellEnd"/>
      <w:r w:rsidR="00573EAC">
        <w:rPr>
          <w:rFonts w:ascii="Verdana" w:hAnsi="Verdana"/>
          <w:sz w:val="18"/>
          <w:szCs w:val="18"/>
          <w:lang w:val="lv-LV"/>
        </w:rPr>
        <w:t xml:space="preserve"> EU, Riga, Latvia</w:t>
      </w:r>
      <w:r w:rsidR="00600621" w:rsidRPr="00B1183E">
        <w:rPr>
          <w:rFonts w:ascii="Verdana" w:hAnsi="Verdana"/>
          <w:sz w:val="18"/>
          <w:szCs w:val="18"/>
          <w:lang w:val="lv-LV"/>
        </w:rPr>
        <w:br/>
      </w:r>
      <w:r w:rsidR="00771FEB">
        <w:rPr>
          <w:rFonts w:ascii="Verdana" w:hAnsi="Verdana"/>
          <w:sz w:val="18"/>
          <w:szCs w:val="18"/>
          <w:lang w:val="lv-LV"/>
        </w:rPr>
        <w:br/>
      </w:r>
      <w:proofErr w:type="spellStart"/>
      <w:r w:rsidR="00600621" w:rsidRPr="00B1183E">
        <w:rPr>
          <w:rFonts w:ascii="Verdana" w:hAnsi="Verdana"/>
          <w:sz w:val="18"/>
          <w:szCs w:val="18"/>
          <w:lang w:val="lv-LV"/>
        </w:rPr>
        <w:t>Pictures</w:t>
      </w:r>
      <w:proofErr w:type="spellEnd"/>
      <w:r w:rsidR="00600621" w:rsidRPr="00B1183E">
        <w:rPr>
          <w:rFonts w:ascii="Verdana" w:hAnsi="Verdana"/>
          <w:sz w:val="18"/>
          <w:szCs w:val="18"/>
          <w:lang w:val="lv-LV"/>
        </w:rPr>
        <w:t>:</w:t>
      </w:r>
      <w:r w:rsidR="00600621" w:rsidRPr="00B1183E">
        <w:rPr>
          <w:rFonts w:ascii="Verdana" w:hAnsi="Verdana"/>
          <w:sz w:val="18"/>
          <w:szCs w:val="18"/>
        </w:rPr>
        <w:t xml:space="preserve"> </w:t>
      </w:r>
      <w:hyperlink r:id="rId6" w:history="1">
        <w:r w:rsidR="00FC51FE">
          <w:rPr>
            <w:rStyle w:val="Hyperlink"/>
          </w:rPr>
          <w:t>https://www.gamechangeraudio.com/press-materials/</w:t>
        </w:r>
      </w:hyperlink>
    </w:p>
    <w:p w14:paraId="3C6A0755" w14:textId="130BA786" w:rsidR="00D875A0" w:rsidRDefault="00625093" w:rsidP="00B1183E">
      <w:proofErr w:type="spellStart"/>
      <w:r w:rsidRPr="00B1183E">
        <w:rPr>
          <w:rFonts w:ascii="Verdana" w:hAnsi="Verdana"/>
          <w:sz w:val="18"/>
          <w:szCs w:val="18"/>
          <w:lang w:val="lv-LV"/>
        </w:rPr>
        <w:t>Suggested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videos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>:</w:t>
      </w:r>
      <w:r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By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Gamechanger Audio</w:t>
      </w:r>
      <w:r w:rsidR="00A85187">
        <w:rPr>
          <w:rFonts w:ascii="Verdana" w:hAnsi="Verdana"/>
          <w:sz w:val="18"/>
          <w:szCs w:val="18"/>
          <w:lang w:val="lv-LV"/>
        </w:rPr>
        <w:t xml:space="preserve"> </w:t>
      </w:r>
      <w:hyperlink r:id="rId7" w:history="1">
        <w:r w:rsidR="00CB4588">
          <w:rPr>
            <w:rStyle w:val="Hyperlink"/>
          </w:rPr>
          <w:t>https://www.youtube.com/watch?v=W_oMLyxEis8</w:t>
        </w:r>
      </w:hyperlink>
      <w:r w:rsidR="00CB4588">
        <w:br/>
      </w:r>
      <w:proofErr w:type="spellStart"/>
      <w:r w:rsidR="00771FEB">
        <w:rPr>
          <w:rFonts w:ascii="Verdana" w:hAnsi="Verdana"/>
          <w:sz w:val="18"/>
          <w:szCs w:val="18"/>
          <w:lang w:val="lv-LV"/>
        </w:rPr>
        <w:t>By</w:t>
      </w:r>
      <w:proofErr w:type="spellEnd"/>
      <w:r w:rsidR="00771FEB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CB4588">
        <w:rPr>
          <w:rFonts w:ascii="Verdana" w:hAnsi="Verdana"/>
          <w:sz w:val="18"/>
          <w:szCs w:val="18"/>
          <w:lang w:val="lv-LV"/>
        </w:rPr>
        <w:t>Third</w:t>
      </w:r>
      <w:proofErr w:type="spellEnd"/>
      <w:r w:rsidR="00CB4588">
        <w:rPr>
          <w:rFonts w:ascii="Verdana" w:hAnsi="Verdana"/>
          <w:sz w:val="18"/>
          <w:szCs w:val="18"/>
          <w:lang w:val="lv-LV"/>
        </w:rPr>
        <w:t xml:space="preserve"> Man </w:t>
      </w:r>
      <w:proofErr w:type="spellStart"/>
      <w:r w:rsidR="00CB4588">
        <w:rPr>
          <w:rFonts w:ascii="Verdana" w:hAnsi="Verdana"/>
          <w:sz w:val="18"/>
          <w:szCs w:val="18"/>
          <w:lang w:val="lv-LV"/>
        </w:rPr>
        <w:t>Records</w:t>
      </w:r>
      <w:proofErr w:type="spellEnd"/>
      <w:r w:rsidR="00771FEB">
        <w:rPr>
          <w:rFonts w:ascii="Verdana" w:hAnsi="Verdana"/>
          <w:sz w:val="18"/>
          <w:szCs w:val="18"/>
          <w:lang w:val="lv-LV"/>
        </w:rPr>
        <w:t xml:space="preserve"> </w:t>
      </w:r>
      <w:hyperlink r:id="rId8" w:history="1">
        <w:r w:rsidR="00CB4588" w:rsidRPr="008E4D10">
          <w:rPr>
            <w:rStyle w:val="Hyperlink"/>
          </w:rPr>
          <w:t>https://www.youtube.com/watch?v=uNRg5JPK8rA</w:t>
        </w:r>
      </w:hyperlink>
      <w:r w:rsidR="00CB4588">
        <w:br/>
      </w:r>
    </w:p>
    <w:p w14:paraId="048CFFF1" w14:textId="3C805E19" w:rsidR="00CB4588" w:rsidRPr="00CB4588" w:rsidRDefault="00393645" w:rsidP="00B1183E">
      <w:r>
        <w:t xml:space="preserve">User’s Manual: </w:t>
      </w:r>
      <w:hyperlink r:id="rId9" w:history="1">
        <w:r w:rsidRPr="006B6D12">
          <w:rPr>
            <w:rStyle w:val="Hyperlink"/>
          </w:rPr>
          <w:t>https://www.gamechangeraudio.com/wp-content/uploads/2019/11/PLASMA_COIL_MANUAL_V2_WEB2.pdf</w:t>
        </w:r>
      </w:hyperlink>
      <w:r>
        <w:t xml:space="preserve"> </w:t>
      </w:r>
    </w:p>
    <w:p w14:paraId="37BCDFDE" w14:textId="32BDF4ED" w:rsidR="00CE5E6D" w:rsidRPr="008D62EA" w:rsidRDefault="00625093" w:rsidP="00B1183E">
      <w:pPr>
        <w:rPr>
          <w:rFonts w:ascii="Verdana" w:hAnsi="Verdana"/>
          <w:sz w:val="18"/>
          <w:szCs w:val="18"/>
          <w:lang w:val="en-GB"/>
        </w:rPr>
      </w:pPr>
      <w:r w:rsidRPr="008D62EA">
        <w:rPr>
          <w:rFonts w:ascii="Verdana" w:hAnsi="Verdana"/>
          <w:sz w:val="18"/>
          <w:szCs w:val="18"/>
          <w:lang w:val="en-GB"/>
        </w:rPr>
        <w:t>Description</w:t>
      </w:r>
      <w:r w:rsidR="00600621" w:rsidRPr="008D62EA">
        <w:rPr>
          <w:rFonts w:ascii="Verdana" w:hAnsi="Verdana"/>
          <w:sz w:val="18"/>
          <w:szCs w:val="18"/>
          <w:lang w:val="en-GB"/>
        </w:rPr>
        <w:t>:</w:t>
      </w:r>
    </w:p>
    <w:p w14:paraId="17532672" w14:textId="2753DDE7" w:rsidR="008D62EA" w:rsidRDefault="00165039" w:rsidP="00CB4588">
      <w:pPr>
        <w:pStyle w:val="NoSpacing"/>
        <w:spacing w:after="240" w:line="336" w:lineRule="auto"/>
        <w:ind w:right="-180"/>
        <w:rPr>
          <w:rFonts w:ascii="Verdana" w:hAnsi="Verdana"/>
          <w:sz w:val="18"/>
          <w:szCs w:val="18"/>
          <w:lang w:val="en-GB"/>
        </w:rPr>
      </w:pPr>
      <w:r w:rsidRPr="008D62EA">
        <w:rPr>
          <w:rFonts w:ascii="Verdana" w:hAnsi="Verdana"/>
          <w:sz w:val="18"/>
          <w:szCs w:val="18"/>
          <w:lang w:val="en-GB"/>
        </w:rPr>
        <w:t>Third Man Hardware</w:t>
      </w:r>
      <w:r w:rsidR="008D62EA" w:rsidRPr="008D62EA">
        <w:rPr>
          <w:rFonts w:ascii="Verdana" w:hAnsi="Verdana"/>
          <w:sz w:val="18"/>
          <w:szCs w:val="18"/>
          <w:lang w:val="en-GB"/>
        </w:rPr>
        <w:t xml:space="preserve"> and Gamechanger Audio announce </w:t>
      </w:r>
      <w:r w:rsidRPr="008D62EA">
        <w:rPr>
          <w:rFonts w:ascii="Verdana" w:hAnsi="Verdana"/>
          <w:sz w:val="18"/>
          <w:szCs w:val="18"/>
          <w:lang w:val="en-GB"/>
        </w:rPr>
        <w:t>The PLASMA Coil, a special version of the PLASMA Pedal created by Gamechanger Audio and Third Man Records.</w:t>
      </w:r>
    </w:p>
    <w:p w14:paraId="4F852E88" w14:textId="5BA38C4E" w:rsidR="00165039" w:rsidRDefault="008D62EA" w:rsidP="00CB4588">
      <w:pPr>
        <w:pStyle w:val="NoSpacing"/>
        <w:spacing w:after="240" w:line="336" w:lineRule="auto"/>
        <w:ind w:right="-180"/>
        <w:rPr>
          <w:rFonts w:ascii="Verdana" w:hAnsi="Verdana"/>
          <w:sz w:val="18"/>
          <w:szCs w:val="18"/>
          <w:lang w:val="en-GB"/>
        </w:rPr>
      </w:pPr>
      <w:r w:rsidRPr="008D62EA">
        <w:rPr>
          <w:rFonts w:ascii="Verdana" w:hAnsi="Verdana"/>
          <w:sz w:val="18"/>
          <w:szCs w:val="18"/>
          <w:lang w:val="en-GB"/>
        </w:rPr>
        <w:t>The PLASMA Coil is used by Jack White on the Raconteurs</w:t>
      </w:r>
      <w:r>
        <w:rPr>
          <w:rFonts w:ascii="Verdana" w:hAnsi="Verdana"/>
          <w:sz w:val="18"/>
          <w:szCs w:val="18"/>
          <w:lang w:val="en-GB"/>
        </w:rPr>
        <w:t>’</w:t>
      </w:r>
      <w:r w:rsidRPr="008D62EA">
        <w:rPr>
          <w:rFonts w:ascii="Verdana" w:hAnsi="Verdana"/>
          <w:sz w:val="18"/>
          <w:szCs w:val="18"/>
          <w:lang w:val="en-GB"/>
        </w:rPr>
        <w:t xml:space="preserve"> latest album Help </w:t>
      </w:r>
      <w:r>
        <w:rPr>
          <w:rFonts w:ascii="Verdana" w:hAnsi="Verdana"/>
          <w:sz w:val="18"/>
          <w:szCs w:val="18"/>
          <w:lang w:val="en-GB"/>
        </w:rPr>
        <w:t>Us</w:t>
      </w:r>
      <w:r w:rsidRPr="008D62EA">
        <w:rPr>
          <w:rFonts w:ascii="Verdana" w:hAnsi="Verdana"/>
          <w:sz w:val="18"/>
          <w:szCs w:val="18"/>
          <w:lang w:val="en-GB"/>
        </w:rPr>
        <w:t xml:space="preserve"> Stranger,</w:t>
      </w:r>
      <w:r>
        <w:rPr>
          <w:rFonts w:ascii="Verdana" w:hAnsi="Verdana"/>
          <w:sz w:val="18"/>
          <w:szCs w:val="18"/>
          <w:lang w:val="en-GB"/>
        </w:rPr>
        <w:t xml:space="preserve"> in</w:t>
      </w:r>
      <w:r w:rsidRPr="008D62EA">
        <w:rPr>
          <w:rFonts w:ascii="Verdana" w:hAnsi="Verdana"/>
          <w:sz w:val="18"/>
          <w:szCs w:val="18"/>
          <w:lang w:val="en-GB"/>
        </w:rPr>
        <w:t xml:space="preserve"> the subsequent tour and upcoming projects.</w:t>
      </w:r>
    </w:p>
    <w:p w14:paraId="4A754A51" w14:textId="61719298" w:rsidR="00CB4588" w:rsidRPr="0023628E" w:rsidRDefault="00CB4588" w:rsidP="0023628E">
      <w:pPr>
        <w:pStyle w:val="NoSpacing"/>
        <w:spacing w:after="240" w:line="336" w:lineRule="auto"/>
        <w:ind w:right="-180"/>
        <w:rPr>
          <w:rStyle w:val="fontstyle01"/>
          <w:color w:val="auto"/>
          <w:lang w:val="en-GB"/>
        </w:rPr>
      </w:pPr>
      <w:r w:rsidRPr="00CB4588">
        <w:rPr>
          <w:rFonts w:ascii="Verdana" w:hAnsi="Verdana"/>
          <w:sz w:val="18"/>
          <w:szCs w:val="18"/>
          <w:lang w:val="en-GB"/>
        </w:rPr>
        <w:t xml:space="preserve">At its heart is Gamechanger’s innovative High Voltage Distortion technology that expresses audio signal as a series of electrical discharges. Even though they’ve been printing the words: "High Voltage </w:t>
      </w:r>
      <w:proofErr w:type="spellStart"/>
      <w:r w:rsidRPr="00CB4588">
        <w:rPr>
          <w:rFonts w:ascii="Verdana" w:hAnsi="Verdana"/>
          <w:sz w:val="18"/>
          <w:szCs w:val="18"/>
          <w:lang w:val="en-GB"/>
        </w:rPr>
        <w:t>Rock’n’Roll</w:t>
      </w:r>
      <w:proofErr w:type="spellEnd"/>
      <w:r w:rsidRPr="00CB4588">
        <w:rPr>
          <w:rFonts w:ascii="Verdana" w:hAnsi="Verdana"/>
          <w:sz w:val="18"/>
          <w:szCs w:val="18"/>
          <w:lang w:val="en-GB"/>
        </w:rPr>
        <w:t xml:space="preserve">" on t-shirts since 1973, PLASMA Distortion is the first commercial musical device that literally amplifies audio signal to 3500 Volts. </w:t>
      </w:r>
    </w:p>
    <w:p w14:paraId="10B0DFDE" w14:textId="77777777" w:rsidR="00CB4588" w:rsidRDefault="00CB4588" w:rsidP="00CB4588">
      <w:pPr>
        <w:pStyle w:val="NoSpacing"/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 xml:space="preserve">Plasma Coil takes High Voltage distortion to new heights by adding multiple Octave-style circuits, and an additional Effects footswitch that can be toggled as latching or momentary. </w:t>
      </w:r>
    </w:p>
    <w:p w14:paraId="651A41DF" w14:textId="77777777" w:rsidR="00CB4588" w:rsidRDefault="00CB4588" w:rsidP="00CB4588">
      <w:pPr>
        <w:pStyle w:val="NoSpacing"/>
        <w:spacing w:line="336" w:lineRule="auto"/>
        <w:ind w:right="-180"/>
        <w:rPr>
          <w:rStyle w:val="fontstyle01"/>
          <w:b/>
          <w:bCs/>
        </w:rPr>
      </w:pPr>
    </w:p>
    <w:p w14:paraId="7FDF33DA" w14:textId="00A1E4D7" w:rsidR="00C40C5A" w:rsidRPr="00C40C5A" w:rsidRDefault="004609A3" w:rsidP="00B1183E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Simplified Signal Chain:</w:t>
      </w:r>
      <w:r>
        <w:rPr>
          <w:rFonts w:ascii="Verdana" w:hAnsi="Verdana"/>
          <w:sz w:val="18"/>
          <w:szCs w:val="18"/>
          <w:lang w:val="en-GB"/>
        </w:rPr>
        <w:br/>
        <w:t>Input -&gt; EQ -&gt;</w:t>
      </w:r>
      <w:r w:rsidR="00CB4588">
        <w:rPr>
          <w:rFonts w:ascii="Verdana" w:hAnsi="Verdana"/>
          <w:sz w:val="18"/>
          <w:szCs w:val="18"/>
          <w:lang w:val="en-GB"/>
        </w:rPr>
        <w:t xml:space="preserve"> Octave/Effect -&gt;</w:t>
      </w:r>
      <w:r>
        <w:rPr>
          <w:rFonts w:ascii="Verdana" w:hAnsi="Verdana"/>
          <w:sz w:val="18"/>
          <w:szCs w:val="18"/>
          <w:lang w:val="en-GB"/>
        </w:rPr>
        <w:t xml:space="preserve"> Transformer to High Voltage -&gt; Xenon Tube -&gt; Antenna that picks up the electromagnetic vibrations surrounding the Tube -&gt; Output</w:t>
      </w:r>
    </w:p>
    <w:p w14:paraId="5B6A4771" w14:textId="5DD4B278" w:rsidR="004609A3" w:rsidRPr="00CB4588" w:rsidRDefault="006051EA" w:rsidP="004609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Power </w:t>
      </w:r>
      <w:r w:rsidR="00B5483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upply is not included. </w:t>
      </w:r>
      <w:r w:rsidR="00B54839" w:rsidRPr="00B54839">
        <w:rPr>
          <w:rFonts w:ascii="Verdana" w:hAnsi="Verdana"/>
          <w:sz w:val="18"/>
          <w:szCs w:val="18"/>
        </w:rPr>
        <w:t>Plasma Pedal uses standard 9V DC center negative pedal power supply of at least 250 mA.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The expected life of the xenon tube is 10,000 to 70,000 hours of active playing. The xenon tube is replaceable.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245"/>
      </w:tblGrid>
      <w:tr w:rsidR="00567A0F" w:rsidRPr="00567A0F" w14:paraId="0ADE0FD5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10216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Input Type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9D6B1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1/4” Unbalanced TS</w:t>
            </w:r>
          </w:p>
        </w:tc>
      </w:tr>
      <w:tr w:rsidR="00567A0F" w:rsidRPr="00567A0F" w14:paraId="25CC1B94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21575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Input Impedance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DCA06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1MΩ</w:t>
            </w:r>
          </w:p>
        </w:tc>
      </w:tr>
      <w:tr w:rsidR="00567A0F" w:rsidRPr="00567A0F" w14:paraId="3839DC43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AB69D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Max Input Level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C6134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7Vpp (+10dBu)</w:t>
            </w:r>
          </w:p>
        </w:tc>
      </w:tr>
      <w:tr w:rsidR="00567A0F" w:rsidRPr="00567A0F" w14:paraId="0806DD74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3BE0C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Output Type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EA5AE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1/4” Unbalanced TS</w:t>
            </w:r>
          </w:p>
        </w:tc>
      </w:tr>
      <w:tr w:rsidR="00567A0F" w:rsidRPr="00567A0F" w14:paraId="621E383B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A6B6F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Output Impedance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82EF5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100Ω</w:t>
            </w:r>
          </w:p>
        </w:tc>
      </w:tr>
      <w:tr w:rsidR="00567A0F" w:rsidRPr="00567A0F" w14:paraId="69044647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0175C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Max Output Level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CFBCA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7Vpp (+10dBu)</w:t>
            </w:r>
          </w:p>
        </w:tc>
      </w:tr>
      <w:tr w:rsidR="00567A0F" w:rsidRPr="00567A0F" w14:paraId="07C11539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90016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Power connector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53438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Center negative 2.1 x 5.5 mm barrel plug (the standard 9V)</w:t>
            </w:r>
          </w:p>
        </w:tc>
      </w:tr>
      <w:tr w:rsidR="00567A0F" w:rsidRPr="00567A0F" w14:paraId="05D26B72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7ED1F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Frequency Response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087B0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20Hz to 22kHz</w:t>
            </w:r>
          </w:p>
        </w:tc>
      </w:tr>
      <w:tr w:rsidR="00567A0F" w:rsidRPr="00567A0F" w14:paraId="62DAB430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0953B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lastRenderedPageBreak/>
              <w:t>Controls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9E7B4" w14:textId="67F5F2D4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True bypass footswitch button,</w:t>
            </w:r>
            <w:r w:rsidR="0023628E">
              <w:rPr>
                <w:rFonts w:ascii="Verdana" w:hAnsi="Verdana" w:cs="Helvetica"/>
                <w:color w:val="2A2A2A"/>
                <w:sz w:val="18"/>
                <w:szCs w:val="18"/>
              </w:rPr>
              <w:t xml:space="preserve"> Effect footswitch button</w:t>
            </w: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 xml:space="preserve"> Potentiometers: VOLTAGE, VOLUME, LOW FREQ, HI FREQ</w:t>
            </w:r>
            <w:r w:rsidR="006051EA">
              <w:rPr>
                <w:rFonts w:ascii="Verdana" w:hAnsi="Verdana" w:cs="Helvetica"/>
                <w:color w:val="2A2A2A"/>
                <w:sz w:val="18"/>
                <w:szCs w:val="18"/>
              </w:rPr>
              <w:t>, CL</w:t>
            </w:r>
            <w:r w:rsidR="0023628E">
              <w:rPr>
                <w:rFonts w:ascii="Verdana" w:hAnsi="Verdana" w:cs="Helvetica"/>
                <w:color w:val="2A2A2A"/>
                <w:sz w:val="18"/>
                <w:szCs w:val="18"/>
              </w:rPr>
              <w:t>EA</w:t>
            </w:r>
            <w:r w:rsidR="006051EA">
              <w:rPr>
                <w:rFonts w:ascii="Verdana" w:hAnsi="Verdana" w:cs="Helvetica"/>
                <w:color w:val="2A2A2A"/>
                <w:sz w:val="18"/>
                <w:szCs w:val="18"/>
              </w:rPr>
              <w:t>N EQ toggle switch</w:t>
            </w:r>
            <w:r w:rsidR="0023628E">
              <w:rPr>
                <w:rFonts w:ascii="Verdana" w:hAnsi="Verdana" w:cs="Helvetica"/>
                <w:color w:val="2A2A2A"/>
                <w:sz w:val="18"/>
                <w:szCs w:val="18"/>
              </w:rPr>
              <w:t>, Effect Latch toggle switch</w:t>
            </w:r>
          </w:p>
        </w:tc>
      </w:tr>
      <w:tr w:rsidR="00567A0F" w:rsidRPr="00567A0F" w14:paraId="7DC00FA7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806F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Indicator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F0AD9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Check indicator white LED</w:t>
            </w:r>
          </w:p>
        </w:tc>
      </w:tr>
      <w:tr w:rsidR="00567A0F" w:rsidRPr="00567A0F" w14:paraId="7CDC0740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57E4A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Connectors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ACA34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IN, OUT, DC input</w:t>
            </w:r>
          </w:p>
        </w:tc>
      </w:tr>
      <w:tr w:rsidR="00567A0F" w:rsidRPr="00567A0F" w14:paraId="12F5868C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F24B4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Power Requirements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FCA01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300mA, 9VDC</w:t>
            </w:r>
          </w:p>
        </w:tc>
      </w:tr>
      <w:tr w:rsidR="00567A0F" w:rsidRPr="00567A0F" w14:paraId="0A20B91C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757D6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Peak Power Consumption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1A8AD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2.7 W</w:t>
            </w:r>
          </w:p>
        </w:tc>
      </w:tr>
      <w:tr w:rsidR="00567A0F" w:rsidRPr="00567A0F" w14:paraId="0F808AA5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A2CDB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Mean Power Consumption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7A48E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1 W</w:t>
            </w:r>
          </w:p>
        </w:tc>
      </w:tr>
      <w:tr w:rsidR="00567A0F" w:rsidRPr="00567A0F" w14:paraId="7B0E0AF2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921D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Power Consumption while silent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948E4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0.025 W</w:t>
            </w:r>
          </w:p>
        </w:tc>
      </w:tr>
      <w:tr w:rsidR="00567A0F" w:rsidRPr="00567A0F" w14:paraId="5925B7B2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6E7FD" w14:textId="00C14455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Dimensions</w:t>
            </w:r>
            <w:r>
              <w:rPr>
                <w:rFonts w:ascii="Verdana" w:hAnsi="Verdana" w:cs="Helvetica"/>
                <w:color w:val="2A2A2A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EBB56" w14:textId="7F2DCFF8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>
              <w:rPr>
                <w:rFonts w:ascii="Verdana" w:hAnsi="Verdana" w:cs="Helvetica"/>
                <w:color w:val="2A2A2A"/>
                <w:sz w:val="18"/>
                <w:szCs w:val="18"/>
              </w:rPr>
              <w:t xml:space="preserve">LWH 148 x 96 x 70 mm </w:t>
            </w:r>
            <w:r w:rsidR="004609A3">
              <w:rPr>
                <w:rFonts w:ascii="Verdana" w:hAnsi="Verdana" w:cs="Helvetica"/>
                <w:color w:val="2A2A2A"/>
                <w:sz w:val="18"/>
                <w:szCs w:val="18"/>
              </w:rPr>
              <w:t xml:space="preserve">/ </w:t>
            </w:r>
            <w:r>
              <w:rPr>
                <w:rFonts w:ascii="Verdana" w:hAnsi="Verdana" w:cs="Helvetica"/>
                <w:color w:val="2A2A2A"/>
                <w:sz w:val="18"/>
                <w:szCs w:val="18"/>
              </w:rPr>
              <w:t>5.1 x 3.8 x 2.8 in</w:t>
            </w:r>
          </w:p>
        </w:tc>
      </w:tr>
      <w:tr w:rsidR="00567A0F" w:rsidRPr="00567A0F" w14:paraId="52DD8F70" w14:textId="77777777" w:rsidTr="006051EA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4FF42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Weight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1476A" w14:textId="77777777" w:rsidR="00567A0F" w:rsidRPr="00567A0F" w:rsidRDefault="00567A0F" w:rsidP="00567A0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Helvetica"/>
                <w:color w:val="2A2A2A"/>
                <w:sz w:val="18"/>
                <w:szCs w:val="18"/>
              </w:rPr>
            </w:pPr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 xml:space="preserve">840 g / 1.8 </w:t>
            </w:r>
            <w:proofErr w:type="spellStart"/>
            <w:r w:rsidRPr="00567A0F">
              <w:rPr>
                <w:rFonts w:ascii="Verdana" w:hAnsi="Verdana" w:cs="Helvetica"/>
                <w:color w:val="2A2A2A"/>
                <w:sz w:val="18"/>
                <w:szCs w:val="18"/>
              </w:rPr>
              <w:t>lbs</w:t>
            </w:r>
            <w:proofErr w:type="spellEnd"/>
          </w:p>
        </w:tc>
      </w:tr>
    </w:tbl>
    <w:p w14:paraId="0A28C8AF" w14:textId="77777777" w:rsidR="006051EA" w:rsidRDefault="006051EA" w:rsidP="00771FEB">
      <w:pPr>
        <w:rPr>
          <w:rFonts w:ascii="Verdana" w:hAnsi="Verdana"/>
          <w:sz w:val="18"/>
          <w:szCs w:val="18"/>
          <w:lang w:val="en-GB"/>
        </w:rPr>
      </w:pPr>
    </w:p>
    <w:p w14:paraId="6AEE7F56" w14:textId="39EF07C6" w:rsidR="00771FEB" w:rsidRPr="00771FEB" w:rsidRDefault="006051EA" w:rsidP="00771FEB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Extended </w:t>
      </w:r>
      <w:r w:rsidR="00771FEB" w:rsidRPr="00771FEB">
        <w:rPr>
          <w:rFonts w:ascii="Verdana" w:hAnsi="Verdana"/>
          <w:sz w:val="18"/>
          <w:szCs w:val="18"/>
          <w:lang w:val="en-GB"/>
        </w:rPr>
        <w:t>Description</w:t>
      </w:r>
    </w:p>
    <w:p w14:paraId="63ABB638" w14:textId="7EFCF057" w:rsidR="00771FEB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t xml:space="preserve">The PLASMA </w:t>
      </w:r>
      <w:r w:rsidR="00CB4588">
        <w:rPr>
          <w:rFonts w:ascii="Verdana" w:hAnsi="Verdana"/>
          <w:sz w:val="18"/>
          <w:szCs w:val="18"/>
          <w:lang w:val="en-GB"/>
        </w:rPr>
        <w:t>Coil</w:t>
      </w:r>
      <w:r w:rsidRPr="00771FEB">
        <w:rPr>
          <w:rFonts w:ascii="Verdana" w:hAnsi="Verdana"/>
          <w:sz w:val="18"/>
          <w:szCs w:val="18"/>
          <w:lang w:val="en-GB"/>
        </w:rPr>
        <w:t xml:space="preserve"> is a revolutionary way of producing distortion by converting your instrument’s signal into a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series of high-voltage plasma discharges in a sealed xenon filled tube.</w:t>
      </w:r>
    </w:p>
    <w:p w14:paraId="07161079" w14:textId="647AE583" w:rsidR="00D875A0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t>The result is an incredibly sharp</w:t>
      </w:r>
      <w:r w:rsidR="00D875A0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and sizzling overdrive that is extremely clear, responsive, and most importantly fun! This patent-pending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technology of high-voltage electric discharge also acts as a natural noise-gating device that creates strong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 xml:space="preserve">contrasts between staccato notes, as well as eliminating all unwanted noise and pick-up hum. The PLASMA </w:t>
      </w:r>
      <w:r w:rsidR="00CB4588">
        <w:rPr>
          <w:rFonts w:ascii="Verdana" w:hAnsi="Verdana"/>
          <w:sz w:val="18"/>
          <w:szCs w:val="18"/>
          <w:lang w:val="en-GB"/>
        </w:rPr>
        <w:t>Coil</w:t>
      </w:r>
      <w:r w:rsidRPr="00771FEB">
        <w:rPr>
          <w:rFonts w:ascii="Verdana" w:hAnsi="Verdana"/>
          <w:sz w:val="18"/>
          <w:szCs w:val="18"/>
          <w:lang w:val="en-GB"/>
        </w:rPr>
        <w:t>’s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electric discharge tube produces beautiful visible bolts of lightning that react to the input signal, thus creating</w:t>
      </w:r>
      <w:r w:rsidR="00B54839">
        <w:rPr>
          <w:rFonts w:ascii="Verdana" w:hAnsi="Verdana"/>
          <w:sz w:val="18"/>
          <w:szCs w:val="18"/>
          <w:lang w:val="en-GB"/>
        </w:rPr>
        <w:t xml:space="preserve"> a</w:t>
      </w:r>
      <w:r w:rsidRPr="00771FEB">
        <w:rPr>
          <w:rFonts w:ascii="Verdana" w:hAnsi="Verdana"/>
          <w:sz w:val="18"/>
          <w:szCs w:val="18"/>
          <w:lang w:val="en-GB"/>
        </w:rPr>
        <w:t xml:space="preserve"> captivating experience for all players. In essence – you are playing a bolt of electricity.</w:t>
      </w:r>
    </w:p>
    <w:p w14:paraId="1F890938" w14:textId="28708B6F" w:rsidR="00CB4588" w:rsidRDefault="00CB4588" w:rsidP="00771FEB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Main Features</w:t>
      </w:r>
    </w:p>
    <w:p w14:paraId="3A4F9892" w14:textId="77777777" w:rsid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</w:rPr>
      </w:pPr>
      <w:r>
        <w:rPr>
          <w:rStyle w:val="fontstyle01"/>
        </w:rPr>
        <w:t>High Voltage PLASMA Distortion circuit converts audio signal into a series of Electrical discharges at 3.5 kV.</w:t>
      </w:r>
    </w:p>
    <w:p w14:paraId="1A9CE34C" w14:textId="77777777" w:rsid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2 EQ Controls to boost or cut LOW and HIGH frequencies;</w:t>
      </w:r>
    </w:p>
    <w:p w14:paraId="0FC88E50" w14:textId="77777777" w:rsid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VOLTAGE Knob - adjusts the amount of electrical current sent to the PLASMA Tube.</w:t>
      </w:r>
    </w:p>
    <w:p w14:paraId="1C085347" w14:textId="77777777" w:rsid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EFFECT Knob allows you to select 1 of 6 different Special EFFECT types:</w:t>
      </w:r>
    </w:p>
    <w:p w14:paraId="066F97D3" w14:textId="77777777" w:rsidR="00CB4588" w:rsidRDefault="00CB4588" w:rsidP="00CB4588">
      <w:pPr>
        <w:pStyle w:val="NoSpacing"/>
        <w:numPr>
          <w:ilvl w:val="1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 xml:space="preserve">Volume Boost </w:t>
      </w:r>
    </w:p>
    <w:p w14:paraId="022022A4" w14:textId="77777777" w:rsidR="00CB4588" w:rsidRDefault="00CB4588" w:rsidP="00CB4588">
      <w:pPr>
        <w:pStyle w:val="NoSpacing"/>
        <w:numPr>
          <w:ilvl w:val="1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2 Subharmonic modes (</w:t>
      </w:r>
      <w:proofErr w:type="spellStart"/>
      <w:r>
        <w:rPr>
          <w:rStyle w:val="fontstyle01"/>
        </w:rPr>
        <w:t>Bitcrush</w:t>
      </w:r>
      <w:proofErr w:type="spellEnd"/>
      <w:r>
        <w:rPr>
          <w:rStyle w:val="fontstyle01"/>
        </w:rPr>
        <w:t>-style Octave Down)</w:t>
      </w:r>
    </w:p>
    <w:p w14:paraId="25DDAEC5" w14:textId="77777777" w:rsidR="00CB4588" w:rsidRDefault="00CB4588" w:rsidP="00CB4588">
      <w:pPr>
        <w:pStyle w:val="NoSpacing"/>
        <w:numPr>
          <w:ilvl w:val="1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1 Upper Harmonic mode (</w:t>
      </w:r>
      <w:proofErr w:type="spellStart"/>
      <w:r>
        <w:rPr>
          <w:rStyle w:val="fontstyle01"/>
        </w:rPr>
        <w:t>Octafuzz</w:t>
      </w:r>
      <w:proofErr w:type="spellEnd"/>
      <w:r>
        <w:rPr>
          <w:rStyle w:val="fontstyle01"/>
        </w:rPr>
        <w:t>-style Octave Up)</w:t>
      </w:r>
    </w:p>
    <w:p w14:paraId="44867018" w14:textId="77777777" w:rsidR="00CB4588" w:rsidRDefault="00CB4588" w:rsidP="00CB4588">
      <w:pPr>
        <w:pStyle w:val="NoSpacing"/>
        <w:numPr>
          <w:ilvl w:val="1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2 Mixed modes (Upper and Lower harmonics combined)</w:t>
      </w:r>
    </w:p>
    <w:p w14:paraId="74871FDC" w14:textId="0D6BE9B7" w:rsid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EFFECT Footswitch - engages the PLASM</w:t>
      </w:r>
      <w:r w:rsidR="0023628E">
        <w:rPr>
          <w:rStyle w:val="fontstyle01"/>
        </w:rPr>
        <w:t>A</w:t>
      </w:r>
      <w:r>
        <w:rPr>
          <w:rStyle w:val="fontstyle01"/>
        </w:rPr>
        <w:t xml:space="preserve"> COIL’s special effect cir</w:t>
      </w:r>
      <w:r w:rsidR="0023628E">
        <w:rPr>
          <w:rStyle w:val="fontstyle01"/>
        </w:rPr>
        <w:t>c</w:t>
      </w:r>
      <w:r>
        <w:rPr>
          <w:rStyle w:val="fontstyle01"/>
        </w:rPr>
        <w:t>uit.</w:t>
      </w:r>
    </w:p>
    <w:p w14:paraId="7EDE1E46" w14:textId="77777777" w:rsid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 xml:space="preserve">Master VOLUME Knob - cuts or boosts the Output Signal level. </w:t>
      </w:r>
    </w:p>
    <w:p w14:paraId="2A3C5E3D" w14:textId="77777777" w:rsid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ON/OFF silent footswitch.</w:t>
      </w:r>
    </w:p>
    <w:p w14:paraId="68F818E8" w14:textId="77777777" w:rsidR="00CB4588" w:rsidRPr="00CB4588" w:rsidRDefault="00CB4588" w:rsidP="00CB4588">
      <w:pPr>
        <w:pStyle w:val="NoSpacing"/>
        <w:numPr>
          <w:ilvl w:val="0"/>
          <w:numId w:val="1"/>
        </w:numPr>
        <w:spacing w:line="336" w:lineRule="auto"/>
        <w:ind w:right="-180"/>
        <w:rPr>
          <w:rStyle w:val="fontstyle01"/>
          <w:b/>
          <w:bCs/>
        </w:rPr>
      </w:pPr>
      <w:r>
        <w:rPr>
          <w:rStyle w:val="fontstyle01"/>
        </w:rPr>
        <w:t>Effect Footswitch TOGGLE - configure EFFECTS Footswitch as a latching ON/OFF switch or as a Momentary switch.</w:t>
      </w:r>
    </w:p>
    <w:p w14:paraId="3DA13ABB" w14:textId="77777777" w:rsidR="00CB4588" w:rsidRDefault="00CB4588" w:rsidP="00771FEB">
      <w:pPr>
        <w:rPr>
          <w:rFonts w:ascii="Verdana" w:hAnsi="Verdana"/>
          <w:sz w:val="18"/>
          <w:szCs w:val="18"/>
          <w:lang w:val="en-GB"/>
        </w:rPr>
      </w:pPr>
    </w:p>
    <w:p w14:paraId="48D2C9D4" w14:textId="5AFD30DC" w:rsidR="00771FEB" w:rsidRPr="00771FEB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t>Natural Noise Gate</w:t>
      </w:r>
    </w:p>
    <w:p w14:paraId="11F763F8" w14:textId="3A4F8AF4" w:rsidR="00771FEB" w:rsidRPr="00771FEB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t>As soon as you stop playing the electrical discharge within the gas-filled tube is interrupted, and the pedal will not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produce any output signal at all. This feature allows you to achieve extreme contrasts between individual notes,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 xml:space="preserve">by eliminating </w:t>
      </w:r>
      <w:proofErr w:type="gramStart"/>
      <w:r w:rsidRPr="00771FEB">
        <w:rPr>
          <w:rFonts w:ascii="Verdana" w:hAnsi="Verdana"/>
          <w:sz w:val="18"/>
          <w:szCs w:val="18"/>
          <w:lang w:val="en-GB"/>
        </w:rPr>
        <w:t>all of</w:t>
      </w:r>
      <w:proofErr w:type="gramEnd"/>
      <w:r w:rsidRPr="00771FEB">
        <w:rPr>
          <w:rFonts w:ascii="Verdana" w:hAnsi="Verdana"/>
          <w:sz w:val="18"/>
          <w:szCs w:val="18"/>
          <w:lang w:val="en-GB"/>
        </w:rPr>
        <w:t xml:space="preserve"> the in-between noises created by the instrument’s pick-ups or by humming strings.</w:t>
      </w:r>
    </w:p>
    <w:p w14:paraId="213D0126" w14:textId="77777777" w:rsidR="00771FEB" w:rsidRPr="00771FEB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t>Extremely Wide EQ</w:t>
      </w:r>
    </w:p>
    <w:p w14:paraId="384A53FC" w14:textId="131F2541" w:rsidR="00771FEB" w:rsidRPr="00771FEB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lastRenderedPageBreak/>
        <w:t>The PLASMA pedal loses the original dry input signal and creates a new signal from fluctuations in the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 xml:space="preserve">electromagnetic field surrounding the gas-discharge tube. This allows for </w:t>
      </w:r>
      <w:r w:rsidR="00B54839">
        <w:rPr>
          <w:rFonts w:ascii="Verdana" w:hAnsi="Verdana"/>
          <w:sz w:val="18"/>
          <w:szCs w:val="18"/>
          <w:lang w:val="en-GB"/>
        </w:rPr>
        <w:t xml:space="preserve">a </w:t>
      </w:r>
      <w:r w:rsidRPr="00771FEB">
        <w:rPr>
          <w:rFonts w:ascii="Verdana" w:hAnsi="Verdana"/>
          <w:sz w:val="18"/>
          <w:szCs w:val="18"/>
          <w:lang w:val="en-GB"/>
        </w:rPr>
        <w:t>very wide range of frequencies. Boost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and cut the lows and highs with the dedicated knobs. The EQ can be switched to affect only the wet sound or dry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sound</w:t>
      </w:r>
      <w:r w:rsidR="006051EA">
        <w:rPr>
          <w:rFonts w:ascii="Verdana" w:hAnsi="Verdana"/>
          <w:sz w:val="18"/>
          <w:szCs w:val="18"/>
          <w:lang w:val="en-GB"/>
        </w:rPr>
        <w:t xml:space="preserve">, which is especially suitable for </w:t>
      </w:r>
      <w:r w:rsidRPr="00771FEB">
        <w:rPr>
          <w:rFonts w:ascii="Verdana" w:hAnsi="Verdana"/>
          <w:sz w:val="18"/>
          <w:szCs w:val="18"/>
          <w:lang w:val="en-GB"/>
        </w:rPr>
        <w:t>bass.</w:t>
      </w:r>
    </w:p>
    <w:p w14:paraId="1684BB19" w14:textId="77777777" w:rsidR="00771FEB" w:rsidRPr="00771FEB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t>Unique Harmonic Saturation</w:t>
      </w:r>
    </w:p>
    <w:p w14:paraId="01C175EE" w14:textId="69173DA0" w:rsidR="00600621" w:rsidRPr="006051EA" w:rsidRDefault="00771FEB" w:rsidP="00771FEB">
      <w:pPr>
        <w:rPr>
          <w:rFonts w:ascii="Verdana" w:hAnsi="Verdana"/>
          <w:sz w:val="18"/>
          <w:szCs w:val="18"/>
          <w:lang w:val="en-GB"/>
        </w:rPr>
      </w:pPr>
      <w:r w:rsidRPr="00771FEB">
        <w:rPr>
          <w:rFonts w:ascii="Verdana" w:hAnsi="Verdana"/>
          <w:sz w:val="18"/>
          <w:szCs w:val="18"/>
          <w:lang w:val="en-GB"/>
        </w:rPr>
        <w:t>PLASMA pedal converts your instrument’s signal into a rapid series of electric discharges, which results in a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 xml:space="preserve">large amount of non-linear harmonic saturation that causes extremely rich and responsive </w:t>
      </w:r>
      <w:proofErr w:type="gramStart"/>
      <w:r w:rsidRPr="00771FEB">
        <w:rPr>
          <w:rFonts w:ascii="Verdana" w:hAnsi="Verdana"/>
          <w:sz w:val="18"/>
          <w:szCs w:val="18"/>
          <w:lang w:val="en-GB"/>
        </w:rPr>
        <w:t>attacks,</w:t>
      </w:r>
      <w:r w:rsidR="00D875A0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and</w:t>
      </w:r>
      <w:proofErr w:type="gramEnd"/>
      <w:r w:rsidRPr="00771FEB">
        <w:rPr>
          <w:rFonts w:ascii="Verdana" w:hAnsi="Verdana"/>
          <w:sz w:val="18"/>
          <w:szCs w:val="18"/>
          <w:lang w:val="en-GB"/>
        </w:rPr>
        <w:t xml:space="preserve"> brings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 xml:space="preserve">out </w:t>
      </w:r>
      <w:r w:rsidR="006051EA" w:rsidRPr="00771FEB">
        <w:rPr>
          <w:rFonts w:ascii="Verdana" w:hAnsi="Verdana"/>
          <w:sz w:val="18"/>
          <w:szCs w:val="18"/>
          <w:lang w:val="en-GB"/>
        </w:rPr>
        <w:t>screeching</w:t>
      </w:r>
      <w:r w:rsidRPr="00771FEB">
        <w:rPr>
          <w:rFonts w:ascii="Verdana" w:hAnsi="Verdana"/>
          <w:sz w:val="18"/>
          <w:szCs w:val="18"/>
          <w:lang w:val="en-GB"/>
        </w:rPr>
        <w:t xml:space="preserve"> sharp overtones and harmonics. These harmonic </w:t>
      </w:r>
      <w:proofErr w:type="spellStart"/>
      <w:r w:rsidR="006051EA" w:rsidRPr="00771FEB">
        <w:rPr>
          <w:rFonts w:ascii="Verdana" w:hAnsi="Verdana"/>
          <w:sz w:val="18"/>
          <w:szCs w:val="18"/>
          <w:lang w:val="en-GB"/>
        </w:rPr>
        <w:t>art</w:t>
      </w:r>
      <w:r w:rsidR="00B54839">
        <w:rPr>
          <w:rFonts w:ascii="Verdana" w:hAnsi="Verdana"/>
          <w:sz w:val="18"/>
          <w:szCs w:val="18"/>
          <w:lang w:val="en-GB"/>
        </w:rPr>
        <w:t>i</w:t>
      </w:r>
      <w:r w:rsidR="006051EA" w:rsidRPr="00771FEB">
        <w:rPr>
          <w:rFonts w:ascii="Verdana" w:hAnsi="Verdana"/>
          <w:sz w:val="18"/>
          <w:szCs w:val="18"/>
          <w:lang w:val="en-GB"/>
        </w:rPr>
        <w:t>facts</w:t>
      </w:r>
      <w:proofErr w:type="spellEnd"/>
      <w:r w:rsidRPr="00771FEB">
        <w:rPr>
          <w:rFonts w:ascii="Verdana" w:hAnsi="Verdana"/>
          <w:sz w:val="18"/>
          <w:szCs w:val="18"/>
          <w:lang w:val="en-GB"/>
        </w:rPr>
        <w:t xml:space="preserve">, produced as a </w:t>
      </w:r>
      <w:r w:rsidR="006051EA" w:rsidRPr="00771FEB">
        <w:rPr>
          <w:rFonts w:ascii="Verdana" w:hAnsi="Verdana"/>
          <w:sz w:val="18"/>
          <w:szCs w:val="18"/>
          <w:lang w:val="en-GB"/>
        </w:rPr>
        <w:t>by-product</w:t>
      </w:r>
      <w:r w:rsidRPr="00771FEB">
        <w:rPr>
          <w:rFonts w:ascii="Verdana" w:hAnsi="Verdana"/>
          <w:sz w:val="18"/>
          <w:szCs w:val="18"/>
          <w:lang w:val="en-GB"/>
        </w:rPr>
        <w:t xml:space="preserve"> of the high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voltage discharge are uncommon in traditional signal amplification, and therefore PLASMA Pedal’s distortion is</w:t>
      </w:r>
      <w:r w:rsidR="006051EA">
        <w:rPr>
          <w:rFonts w:ascii="Verdana" w:hAnsi="Verdana"/>
          <w:sz w:val="18"/>
          <w:szCs w:val="18"/>
          <w:lang w:val="en-GB"/>
        </w:rPr>
        <w:t xml:space="preserve"> </w:t>
      </w:r>
      <w:r w:rsidRPr="00771FEB">
        <w:rPr>
          <w:rFonts w:ascii="Verdana" w:hAnsi="Verdana"/>
          <w:sz w:val="18"/>
          <w:szCs w:val="18"/>
          <w:lang w:val="en-GB"/>
        </w:rPr>
        <w:t>unlike anything you have heard before</w:t>
      </w:r>
      <w:r w:rsidR="00D875A0">
        <w:rPr>
          <w:rFonts w:ascii="Verdana" w:hAnsi="Verdana"/>
          <w:sz w:val="18"/>
          <w:szCs w:val="18"/>
          <w:lang w:val="en-GB"/>
        </w:rPr>
        <w:t>.</w:t>
      </w:r>
    </w:p>
    <w:sectPr w:rsidR="00600621" w:rsidRPr="0060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D7542"/>
    <w:multiLevelType w:val="hybridMultilevel"/>
    <w:tmpl w:val="AF3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0C3DC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9"/>
    <w:rsid w:val="0003252D"/>
    <w:rsid w:val="00165039"/>
    <w:rsid w:val="0023628E"/>
    <w:rsid w:val="00344070"/>
    <w:rsid w:val="00393645"/>
    <w:rsid w:val="003E2594"/>
    <w:rsid w:val="004609A3"/>
    <w:rsid w:val="00567A0F"/>
    <w:rsid w:val="00573EAC"/>
    <w:rsid w:val="00600621"/>
    <w:rsid w:val="006051EA"/>
    <w:rsid w:val="00625093"/>
    <w:rsid w:val="00771FEB"/>
    <w:rsid w:val="007E42E3"/>
    <w:rsid w:val="008D62EA"/>
    <w:rsid w:val="009D1300"/>
    <w:rsid w:val="00A85187"/>
    <w:rsid w:val="00B1183E"/>
    <w:rsid w:val="00B54839"/>
    <w:rsid w:val="00B969B4"/>
    <w:rsid w:val="00C40C5A"/>
    <w:rsid w:val="00CB4588"/>
    <w:rsid w:val="00CE5E6D"/>
    <w:rsid w:val="00D0369D"/>
    <w:rsid w:val="00D875A0"/>
    <w:rsid w:val="00EF5060"/>
    <w:rsid w:val="00FA7EF9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7D8"/>
  <w15:chartTrackingRefBased/>
  <w15:docId w15:val="{4E0BBB23-86DB-4E86-B808-9003302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062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621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00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0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5093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1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B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Rg5JPK8r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_oMLyxEi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mechangeraudio.com/press-material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mechangeraudio.com/wp-content/uploads/2019/11/PLASMA_COIL_MANUAL_V2_WEB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C42B-92E5-4658-AA3A-E33C8B40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Didzis Dubovskis</cp:lastModifiedBy>
  <cp:revision>13</cp:revision>
  <dcterms:created xsi:type="dcterms:W3CDTF">2019-04-16T16:10:00Z</dcterms:created>
  <dcterms:modified xsi:type="dcterms:W3CDTF">2019-11-15T17:31:00Z</dcterms:modified>
</cp:coreProperties>
</file>